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83973" w:rsidRPr="00183973" w:rsidTr="00183973">
        <w:trPr>
          <w:tblCellSpacing w:w="0" w:type="dxa"/>
        </w:trPr>
        <w:tc>
          <w:tcPr>
            <w:tcW w:w="2500" w:type="pct"/>
            <w:hideMark/>
          </w:tcPr>
          <w:p w:rsidR="002B220F" w:rsidRDefault="008B75FB" w:rsidP="0018397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</w:t>
            </w:r>
            <w:r w:rsidR="0085562F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    </w:t>
            </w:r>
            <w:r w:rsidR="00E17AEE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</w:t>
            </w:r>
            <w:r w:rsidR="00483966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 </w:t>
            </w:r>
            <w:r w:rsidR="00EE1971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</w:t>
            </w:r>
            <w:r w:rsidR="005C555A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</w:t>
            </w:r>
            <w:r w:rsidR="00DF59B5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  </w:t>
            </w:r>
            <w:r w:rsidR="00E57E4B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 </w:t>
            </w:r>
          </w:p>
          <w:p w:rsidR="00183973" w:rsidRPr="00183973" w:rsidRDefault="002B220F" w:rsidP="0018397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20F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SZKOŁA PODSTAWOWA NR 80  </w:t>
            </w:r>
            <w:r w:rsidR="00183973" w:rsidRPr="00183973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br/>
              <w:t xml:space="preserve">POLNA 4 </w:t>
            </w:r>
            <w:r w:rsidR="00183973" w:rsidRPr="00183973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br/>
              <w:t>52-110 WROCŁAW</w:t>
            </w:r>
            <w:r w:rsidR="00183973" w:rsidRPr="00183973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br/>
              <w:t>dolnośląskie</w:t>
            </w:r>
          </w:p>
        </w:tc>
        <w:tc>
          <w:tcPr>
            <w:tcW w:w="2500" w:type="pct"/>
            <w:hideMark/>
          </w:tcPr>
          <w:p w:rsidR="00183973" w:rsidRPr="00183973" w:rsidRDefault="002B220F" w:rsidP="002B22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                                                     </w:t>
            </w:r>
            <w:r w:rsidR="00183973" w:rsidRPr="00183973"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 xml:space="preserve">WROCŁAW, </w:t>
            </w:r>
            <w:r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  <w:t>15.08.2024 r.</w:t>
            </w:r>
          </w:p>
        </w:tc>
      </w:tr>
      <w:tr w:rsidR="002B220F" w:rsidRPr="00183973" w:rsidTr="00183973">
        <w:trPr>
          <w:tblCellSpacing w:w="0" w:type="dxa"/>
        </w:trPr>
        <w:tc>
          <w:tcPr>
            <w:tcW w:w="2500" w:type="pct"/>
          </w:tcPr>
          <w:p w:rsidR="002B220F" w:rsidRDefault="002B220F" w:rsidP="0018397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</w:pPr>
          </w:p>
        </w:tc>
        <w:tc>
          <w:tcPr>
            <w:tcW w:w="2500" w:type="pct"/>
          </w:tcPr>
          <w:p w:rsidR="002B220F" w:rsidRDefault="002B220F" w:rsidP="002B220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23232"/>
                <w:sz w:val="17"/>
                <w:szCs w:val="17"/>
                <w:lang w:eastAsia="pl-PL"/>
              </w:rPr>
            </w:pPr>
          </w:p>
        </w:tc>
      </w:tr>
    </w:tbl>
    <w:p w:rsidR="00183973" w:rsidRPr="00183973" w:rsidRDefault="00183973" w:rsidP="001750B3">
      <w:pPr>
        <w:spacing w:before="100" w:beforeAutospacing="1" w:after="33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Pr="00183973">
        <w:rPr>
          <w:rFonts w:ascii="Arial" w:eastAsia="Times New Roman" w:hAnsi="Arial" w:cs="Arial"/>
          <w:b/>
          <w:bCs/>
          <w:color w:val="323232"/>
          <w:sz w:val="33"/>
          <w:szCs w:val="33"/>
          <w:lang w:eastAsia="pl-PL"/>
        </w:rPr>
        <w:t>Polityka oraz procedury ochrony dzieci przed krzywdzeniem</w:t>
      </w: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33"/>
          <w:szCs w:val="33"/>
          <w:lang w:eastAsia="pl-PL"/>
        </w:rPr>
        <w:br/>
      </w:r>
      <w:r w:rsidR="001750B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W</w:t>
      </w:r>
      <w:r w:rsidRPr="0018397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stęp do dokumentu</w:t>
      </w:r>
    </w:p>
    <w:p w:rsidR="001750B3" w:rsidRDefault="00183973" w:rsidP="001750B3">
      <w:pPr>
        <w:spacing w:before="100" w:beforeAutospacing="1" w:after="240" w:line="270" w:lineRule="atLeast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Naczelną zasadą wszystkich działań podejmowanych przez personel </w:t>
      </w:r>
      <w:r w:rsidR="001750B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Szkoła Podstawowa nr 80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jest działanie dla dobra dziecka i w jego najlepszym interesie. Członkowie personelu </w:t>
      </w:r>
      <w:r w:rsidR="001750B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szkoły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traktują </w:t>
      </w:r>
      <w:r w:rsidR="001750B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wszystkie dzieci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 szacunkiem oraz uwzględniają jego potrzeby. Personel placówki, realizując te cele, działa w ramach obowiązującego prawa, przepisów wewnętrznych </w:t>
      </w:r>
      <w:r w:rsidR="001750B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SP nr 80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oraz swoich kompetencji.</w:t>
      </w:r>
    </w:p>
    <w:p w:rsidR="00183973" w:rsidRPr="001750B3" w:rsidRDefault="00183973" w:rsidP="001750B3">
      <w:pPr>
        <w:spacing w:before="100" w:beforeAutospacing="1" w:after="240" w:line="270" w:lineRule="atLeast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183973" w:rsidRPr="00183973" w:rsidRDefault="00183973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Podstawy prawne Polityki ochrony dzieci 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• Konwencja o prawach dziecka przyjęta przez Zgromadzenie Ogólne Narodów Zjednoczonych dnia 20 listopada 1989 r. (Dz. U. z 1991r. Nr 120, poz. 526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zm.)</w:t>
      </w:r>
      <w:proofErr w:type="spellEnd"/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Konstytucja Rzeczypospolitej Polskiej z dnia 2 kwietnia 1997 r. (Dz. U. Nr 78, poz. 483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zm.)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25 lutego 1964 r. Kodeks rodzinny i opiekuńczy (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Dz. U. z 2020 r. poz. 1359)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28 lipca 2023 r. o zmianie ustawy - Kodeks rodzinny i opiekuńczy oraz niektórych innych ustaw (Dz. U. poz. 1606).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13 maja 2016 r. o przeciwdziałaniu zagrożeniom przestępczością na tle seksualnym (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Dz. U. z 2023 r. poz. 31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zm.)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29 lipca 2005 r. o przeciwdziałaniu przemocy domowej (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Dz. U. z 2021 r. poz. 1249).</w:t>
      </w:r>
    </w:p>
    <w:p w:rsidR="002B220F" w:rsidRDefault="002B220F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Ustawa z dnia 6 czerwca 1997 r. Kodeks karny (</w:t>
      </w:r>
      <w:proofErr w:type="spellStart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Dz. U. z 2022 r. poz. 1138 z </w:t>
      </w:r>
      <w:proofErr w:type="spellStart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zm.).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6 czerwca 1997 r. Kodeks postępowania karnego (</w:t>
      </w:r>
      <w:proofErr w:type="spellStart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Dz. U. z 2022 r. poz. 1375 z </w:t>
      </w:r>
      <w:proofErr w:type="spellStart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zm.).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23 kwietnia 1964 r. Kodeks cywilny (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Dz. U. z 2022 r. poz. 1360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zm.) -art. 23 i 24</w:t>
      </w:r>
    </w:p>
    <w:p w:rsidR="002B220F" w:rsidRDefault="00183973" w:rsidP="002B220F">
      <w:pPr>
        <w:spacing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• Ustawa z dnia 17 listopada 1964 r. Kodeks postępowania cywilnego (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t.j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Dz. U. z 2023 r. poz. 1550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późn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zm.).</w:t>
      </w:r>
    </w:p>
    <w:p w:rsidR="00183973" w:rsidRPr="002B220F" w:rsidRDefault="00183973" w:rsidP="002B220F">
      <w:pPr>
        <w:spacing w:after="0" w:line="240" w:lineRule="auto"/>
        <w:jc w:val="center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1750B3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</w:t>
      </w:r>
    </w:p>
    <w:p w:rsidR="002B220F" w:rsidRDefault="00183973" w:rsidP="002B220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Słowniczek pojęć/objaśnienie terminów używanych w dokumencie Polityka ochrony dzieci</w:t>
      </w:r>
      <w:r w:rsidR="001750B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 przed krzywdzeniem</w:t>
      </w:r>
    </w:p>
    <w:p w:rsidR="00246E87" w:rsidRDefault="00183973" w:rsidP="002B220F">
      <w:pPr>
        <w:spacing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1. Personelem lub członkiem personelu jest osoba zatrudniona na podstawie umow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y o pracę, umowy cywilnoprawnej  </w:t>
      </w:r>
      <w:r w:rsidR="001750B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także wolontariusz i stażysta oraz inne osoby </w:t>
      </w:r>
      <w:r w:rsidR="00A065A1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współpracujące, wspierające działania szkoły.</w:t>
      </w:r>
    </w:p>
    <w:p w:rsidR="002B220F" w:rsidRDefault="00246E87" w:rsidP="002B220F">
      <w:pPr>
        <w:spacing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2.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Dzieckiem jest każda osoba do ukończenia 18. roku życia. </w:t>
      </w:r>
    </w:p>
    <w:p w:rsidR="00246E87" w:rsidRDefault="00183973" w:rsidP="002B220F">
      <w:pPr>
        <w:spacing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Opiekunem dziecka jest osoba uprawniona do reprezentacji dziecka, w szczególności jego rodzic lub opiekun prawny. W myśl niniejszego dokumentu opiekunem jest również rodzic zastępczy. </w:t>
      </w:r>
    </w:p>
    <w:p w:rsidR="002B220F" w:rsidRDefault="00183973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4. Zgoda rodzica dziecka oznacza zgodę co najmniej jednego z rodziców dziecka. Jednak w przypadku braku porozumienia między rodzicami dziecka należy poinformować rodziców o konieczności rozstrzygnięcia sprawy przez sąd rodzinny. </w:t>
      </w:r>
    </w:p>
    <w:p w:rsidR="00246E87" w:rsidRDefault="00183973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5. Przez krzywdzenie dziecka należy rozumieć popełnienie czynu zabronionego lub czynu karalnego na szkodę dziecka przez jakąkolwiek osobę, w tym członka personelu placówki, lub zagrożenie dobra dz</w:t>
      </w:r>
      <w:r w:rsidR="00246E8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iecka, w tym jego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zaniedbywanie, przemoc fizyczną i psychiczną</w:t>
      </w:r>
      <w:r w:rsidR="00246E8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, wykorzystanie seksualne, zagrożenia w sieci.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</w:p>
    <w:p w:rsidR="00246E87" w:rsidRDefault="00183973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6. Osoba odpowiedzialna za Politykę ochrony dzieci przed krzywdzeniem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-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D</w:t>
      </w:r>
      <w:r w:rsidR="00246E8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yrektor szkoły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 w:rsidR="00246E8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oraz Zespół Pomocy </w:t>
      </w:r>
      <w:proofErr w:type="spellStart"/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Psychologiczno</w:t>
      </w:r>
      <w:proofErr w:type="spellEnd"/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– Pedagogicznej.</w:t>
      </w:r>
    </w:p>
    <w:p w:rsidR="00246E87" w:rsidRDefault="00246E87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7. Odpowiedzialnymi za bezpieczeństwo dzieci w sieci są osoby wyznaczone 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przez Dyrektora szkoły (budynek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A i budynek B).</w:t>
      </w:r>
    </w:p>
    <w:p w:rsidR="00F4563F" w:rsidRDefault="00246E87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8. 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Dane osobowe dziecka to wszelkie informacje umożliwiające identyfikację dziecka. </w:t>
      </w:r>
    </w:p>
    <w:p w:rsidR="00F4563F" w:rsidRDefault="00F4563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9. Zespół Interwencyjny tworzą: </w:t>
      </w:r>
    </w:p>
    <w:p w:rsidR="00F4563F" w:rsidRDefault="00F4563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Dyrektor Szkoły</w:t>
      </w:r>
    </w:p>
    <w:p w:rsidR="00F4563F" w:rsidRDefault="00F4563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Zespół Pomocy Psychologiczno-Pedagogicznej</w:t>
      </w:r>
    </w:p>
    <w:p w:rsidR="00F4563F" w:rsidRDefault="00F4563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Wychowawcy klas</w:t>
      </w:r>
    </w:p>
    <w:p w:rsidR="00F4563F" w:rsidRDefault="00F4563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Opiekunowie Samorządu Szkolnego</w:t>
      </w:r>
    </w:p>
    <w:p w:rsidR="00F4563F" w:rsidRDefault="00F4563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Koordynator ds. bezpieczeństwa</w:t>
      </w:r>
    </w:p>
    <w:p w:rsidR="002B220F" w:rsidRPr="00A065A1" w:rsidRDefault="002B220F" w:rsidP="002B220F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</w:p>
    <w:p w:rsidR="00246E87" w:rsidRDefault="00246E87" w:rsidP="00183973">
      <w:pPr>
        <w:spacing w:before="100" w:beforeAutospacing="1" w:after="240" w:line="270" w:lineRule="atLeast"/>
        <w:jc w:val="center"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Rozdział II</w:t>
      </w:r>
    </w:p>
    <w:p w:rsidR="00183973" w:rsidRPr="00183973" w:rsidRDefault="00183973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Rozpoznawanie i reagowanie na czynniki ryzyka krzywdzenia dzieci</w:t>
      </w:r>
    </w:p>
    <w:p w:rsidR="00F4563F" w:rsidRDefault="00183973" w:rsidP="004F36FA">
      <w:pPr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Personel </w:t>
      </w:r>
      <w:r w:rsidR="00246E8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szkoły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posiada wiedzę i w ramach wykonywanych obowiązków zwraca uwagę na czynniki ryzyka krzywdzenia dzieci.</w:t>
      </w:r>
    </w:p>
    <w:p w:rsidR="00EE22B9" w:rsidRDefault="00F4563F" w:rsidP="004F36FA">
      <w:pPr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2. Każdy pracownik szkoły, który zauważy lub posiada informację, że dziecko jest krzywdzone zobowiązany jest zareagować, a w sytuacji koniecznej udzielić pierwszej pomocy.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>3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Personel monitoru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je sytuację i dobrostan dziecka oraz </w:t>
      </w:r>
      <w:r w:rsidR="002B220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zobowiązany jest do zachowania tajemnicy wyłączając informacje przekazywane uprawnionym instytucjom.</w:t>
      </w:r>
    </w:p>
    <w:p w:rsidR="002B220F" w:rsidRDefault="002B220F" w:rsidP="00EE22B9">
      <w:pPr>
        <w:spacing w:before="100" w:beforeAutospacing="1" w:after="0" w:line="270" w:lineRule="atLeast"/>
        <w:jc w:val="center"/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</w:pPr>
    </w:p>
    <w:p w:rsidR="00EE22B9" w:rsidRDefault="00EE22B9" w:rsidP="00EE22B9">
      <w:pPr>
        <w:spacing w:before="100" w:beforeAutospacing="1" w:after="0" w:line="270" w:lineRule="atLeast"/>
        <w:jc w:val="center"/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</w:pPr>
      <w:r w:rsidRPr="00EE22B9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Rozdział III</w:t>
      </w:r>
    </w:p>
    <w:p w:rsidR="00EE22B9" w:rsidRDefault="00EE22B9" w:rsidP="00EE22B9">
      <w:pPr>
        <w:spacing w:before="100" w:beforeAutospacing="1" w:after="0" w:line="270" w:lineRule="atLeast"/>
        <w:jc w:val="center"/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Procedury interwencji w przypadku krzy</w:t>
      </w:r>
      <w:r w:rsidR="002B220F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wdzenia dziecka lub podejrzenia</w:t>
      </w:r>
      <w:r w:rsidR="002B220F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o krzywdzenie.</w:t>
      </w:r>
    </w:p>
    <w:p w:rsidR="004F36FA" w:rsidRDefault="004F36FA" w:rsidP="002B220F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 przypadku uzyskania informacji o krzywdzeniu dziecka lub podejrzenia krzywdzenia należy:</w:t>
      </w:r>
    </w:p>
    <w:p w:rsidR="00B2459F" w:rsidRDefault="004F36FA" w:rsidP="002B220F">
      <w:pPr>
        <w:pStyle w:val="Akapitzlist"/>
        <w:numPr>
          <w:ilvl w:val="0"/>
          <w:numId w:val="1"/>
        </w:numPr>
        <w:spacing w:before="100" w:beforeAutospacing="1" w:after="0" w:line="270" w:lineRule="atLeast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Ustalić czy doszło do uszkodze</w:t>
      </w:r>
      <w:r w:rsidR="00512389"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nia ciała dziecka i czy</w:t>
      </w:r>
      <w:r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potrzebuje ono pomocy lekarskiej. W sytuacji zdiagnozowania wzywamy pogotowie lub konsultujemy (jeśli to </w:t>
      </w:r>
      <w:r w:rsidR="00512389"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możliwe) z pielęgniarką szkolną. Jednocześnie o zdarzeniu powiadamiany zostaje dyrektor szkoły oraz zespół interwencyjny a także opiekun prawny dziecka.</w:t>
      </w:r>
      <w:r w:rsidR="00F4563F"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Po zabezpieczeniu dziecka sporządzamy </w:t>
      </w:r>
      <w:r w:rsidR="00B2459F"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notatkę służbową ze zdarzenia.</w:t>
      </w:r>
    </w:p>
    <w:p w:rsidR="00B2459F" w:rsidRPr="00B2459F" w:rsidRDefault="00B2459F" w:rsidP="002B220F">
      <w:pPr>
        <w:pStyle w:val="Akapitzlist"/>
        <w:spacing w:before="100" w:beforeAutospacing="1" w:after="0" w:line="270" w:lineRule="atLeast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</w:p>
    <w:p w:rsidR="00F4563F" w:rsidRPr="00B2459F" w:rsidRDefault="00F4563F" w:rsidP="002B220F">
      <w:pPr>
        <w:pStyle w:val="Akapitzlist"/>
        <w:numPr>
          <w:ilvl w:val="0"/>
          <w:numId w:val="1"/>
        </w:numPr>
        <w:spacing w:before="100" w:beforeAutospacing="1" w:after="0" w:line="270" w:lineRule="atLeast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W przypadku stwierdzenia braku potrzeby interwencji medycznej </w:t>
      </w:r>
      <w:r w:rsidR="00EE22B9"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o zdarzeniu</w:t>
      </w:r>
      <w:r w:rsidRPr="00B245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zostaje powiadomiony dyrektor szkoły oraz członek zespołu interwencyjnego, który jest zobowiązany do sporządzenia notatki.</w:t>
      </w:r>
    </w:p>
    <w:p w:rsidR="00B2459F" w:rsidRDefault="00B2459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1. Jeżeli sprawcą krzywdzenia dziecka  lub podejrzenia o krzywdzenie jest osoba ze środowiska rodzinnego:</w:t>
      </w:r>
    </w:p>
    <w:p w:rsidR="00B2459F" w:rsidRDefault="00B2459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osoba, która posiadła informację o krzywdzeniu dziecka bezzwłocznie powia</w:t>
      </w:r>
      <w:r w:rsidR="00AE2C40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damia wychowawcę klasy i zespół 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interwencyjny</w:t>
      </w:r>
    </w:p>
    <w:p w:rsidR="00B2459F" w:rsidRDefault="00B2459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z dzieckiem z poszanowaniem jego godności i poczucia bezpieczeństwa rozmawiają wychowawca lub członek zespołu interwencyjnego lub wskazana przez dziecko osoba jako godna jego zaufania,</w:t>
      </w:r>
    </w:p>
    <w:p w:rsidR="00B2459F" w:rsidRDefault="00B2459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z rozmowy z dzieckiem sporządza się notatkę i informuję dyrektora szkoły,</w:t>
      </w:r>
    </w:p>
    <w:p w:rsidR="008B50DF" w:rsidRDefault="00B2459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wychowawca lub członek zespołu interwencyjnego zaprasza do szkoły bezpiecznego opiekuna dziecka, z którym przeprowadza rozmowę informacyjno-wspierającą</w:t>
      </w:r>
      <w:r w:rsidR="008B50D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,</w:t>
      </w:r>
    </w:p>
    <w:p w:rsidR="008B50DF" w:rsidRDefault="008B50D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zespół opracowuje plan pomocy i wsparcia dziecka i rodziny,</w:t>
      </w:r>
    </w:p>
    <w:p w:rsidR="008B50DF" w:rsidRDefault="008B50D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dyrektor szkoły podejmuje decyzję o wszczęciu procedury Niebieskiej Karty i wyznacza osobę, która ją przeprowadzi,</w:t>
      </w:r>
    </w:p>
    <w:p w:rsidR="008B50DF" w:rsidRDefault="008B50DF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jeśli bezpieczeństwo dziecka jest zagrożone dyrektor bezzwłocznie zawiadamia o tym fakcie policję, prokuraturę oraz Sąd Rodzinny.</w:t>
      </w:r>
    </w:p>
    <w:p w:rsidR="00AE2C40" w:rsidRDefault="00CE4019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2. </w:t>
      </w:r>
      <w:r w:rsidRPr="00CE401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Jeżeli sprawcą krzywdzenia dziecka  lub podejrzenia o krzywdzenie j</w:t>
      </w:r>
      <w:r w:rsidR="00FF05DB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est pracownik szkoły </w:t>
      </w:r>
    </w:p>
    <w:p w:rsidR="0067178C" w:rsidRDefault="00CE4019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</w:t>
      </w:r>
      <w:r w:rsidR="0067178C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wychowawca lub członek zespołu interwencyjnego przeprowadza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 w:rsidR="0067178C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 dzieckiem rozmowę informacyjno-wspierającą,</w:t>
      </w:r>
    </w:p>
    <w:p w:rsidR="0067178C" w:rsidRDefault="0067178C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po zbadaniu sprawy i potwierdzeniu informacji o krzywdzeniu dziecka są powiadamiani opiekunowie dziecka oraz dyrektor szkoły,</w:t>
      </w:r>
    </w:p>
    <w:p w:rsidR="0067178C" w:rsidRDefault="0067178C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dyrektor szkoły przeprowadza rozmowę ze wskazanym pracownikiem,</w:t>
      </w:r>
    </w:p>
    <w:p w:rsidR="0067178C" w:rsidRDefault="0067178C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dyrektor szkoły po potwierdzeniu informacji podejmuje działania zgodnie z obowiązującym w tym zakresie prawem ogólnym i prawem pracy oraz kartą nauczyciela,</w:t>
      </w:r>
    </w:p>
    <w:p w:rsidR="00FF05DB" w:rsidRDefault="0067178C" w:rsidP="00AE2C4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w przypadku potwierdzenia informacji o krzywdzeniu dziecka zostaje ono objęte pomocą psychologiczno-pedagogiczną</w:t>
      </w:r>
      <w:r w:rsidR="00FF05DB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</w:t>
      </w:r>
    </w:p>
    <w:p w:rsidR="00BA1863" w:rsidRDefault="00FF05DB" w:rsidP="004F36FA">
      <w:pPr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3. </w:t>
      </w:r>
      <w:r w:rsidRPr="00FF05DB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Jeżeli sprawcą krzywdzenia dziecka  lub podejrzenia o krzywdzenie jest </w:t>
      </w:r>
      <w:r w:rsidR="00BA186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rówieśnik:</w:t>
      </w:r>
    </w:p>
    <w:p w:rsidR="00BA1863" w:rsidRDefault="00BA1863" w:rsidP="004F36FA">
      <w:pPr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>Każda osoba, która jest  świadkiem przemocy rówieśniczej zobowiązana jest do natychmiastowej interwencji i udzielenia pomocy.</w:t>
      </w:r>
    </w:p>
    <w:p w:rsidR="004B5921" w:rsidRPr="004B5921" w:rsidRDefault="004B5921" w:rsidP="004B5921">
      <w:pPr>
        <w:pStyle w:val="Akapitzlist"/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</w:t>
      </w:r>
      <w:r w:rsidR="00BA1863" w:rsidRPr="004B5921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przypadku gdy osoba stosująca przemoc jest w wieku od 6-13 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r. ż.:</w:t>
      </w:r>
    </w:p>
    <w:p w:rsidR="004B5921" w:rsidRDefault="004B5921" w:rsidP="004B5921">
      <w:pPr>
        <w:pStyle w:val="Akapitzlist"/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zostaje przeprowadzona rozmowa z osobą doświadczającą przemocy, świadkami zdarzenia i z osobą stosującą przemoc,</w:t>
      </w:r>
    </w:p>
    <w:p w:rsidR="004B5921" w:rsidRDefault="004B5921" w:rsidP="004B5921">
      <w:pPr>
        <w:pStyle w:val="Akapitzlist"/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wychowawca klasy lub członek zespołu interwencyjnego (ZI) powiadamia prawnych opiekunów dziecka o zaistniałej sytuacji,</w:t>
      </w:r>
    </w:p>
    <w:p w:rsidR="004B5921" w:rsidRDefault="004B5921" w:rsidP="004B5921">
      <w:pPr>
        <w:pStyle w:val="Akapitzlist"/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- w uzasadnionych przypadkach biorąc pod uwagę incydentalność, powtarzalność i nasilenie sytuacji przemocy należy opracować plan pomocy.</w:t>
      </w:r>
    </w:p>
    <w:p w:rsidR="004B5921" w:rsidRDefault="004B5921" w:rsidP="004B5921">
      <w:pPr>
        <w:pStyle w:val="Akapitzlist"/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</w:p>
    <w:p w:rsidR="004B5921" w:rsidRPr="004B5921" w:rsidRDefault="004B5921" w:rsidP="004B5921">
      <w:pPr>
        <w:pStyle w:val="Akapitzlist"/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 przypadku gdy osoba stosująca przemoc jest w wieku od 13-17 r. ż.:</w:t>
      </w:r>
    </w:p>
    <w:p w:rsidR="004B5921" w:rsidRDefault="004B5921" w:rsidP="004B5921">
      <w:pPr>
        <w:pStyle w:val="Akapitzlist"/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- gdy </w:t>
      </w:r>
      <w:r w:rsidRPr="004B5921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osoba stosująca przemoc rówieśniczą </w:t>
      </w:r>
      <w:r w:rsidR="00AE2C40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dopuści 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się czynu karalnego/zabronionego dyrektor szkoły zgłasza sprawę na policję lub do Sądu Rodzinnego,</w:t>
      </w:r>
    </w:p>
    <w:p w:rsidR="000A6443" w:rsidRDefault="004B5921" w:rsidP="004B5921">
      <w:pPr>
        <w:pStyle w:val="Akapitzlist"/>
        <w:spacing w:before="100" w:beforeAutospacing="1" w:after="0" w:line="270" w:lineRule="atLeast"/>
        <w:rPr>
          <w:rFonts w:ascii="Arial" w:eastAsia="Times New Roman" w:hAnsi="Arial" w:cs="Arial"/>
          <w:color w:val="32323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- gdy osoba stosująca przemoc rówieśniczą nie dopuściła się czynu karalnego/zabronionego obowiązują procedury jak </w:t>
      </w:r>
      <w:r w:rsidR="000A644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dla osoby w wieku od 6-13 r. ż.,</w:t>
      </w:r>
    </w:p>
    <w:p w:rsidR="00183973" w:rsidRPr="004B5921" w:rsidRDefault="000A6443" w:rsidP="004B5921">
      <w:pPr>
        <w:pStyle w:val="Akapitzlist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- w przypadku powtarzalności </w:t>
      </w:r>
      <w:proofErr w:type="spellStart"/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zachowań</w:t>
      </w:r>
      <w:proofErr w:type="spellEnd"/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krzywdzenia rówieśników lub/i przejawiania </w:t>
      </w:r>
      <w:proofErr w:type="spellStart"/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zachowań</w:t>
      </w:r>
      <w:proofErr w:type="spellEnd"/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 pogranicza zagrożenia niedostosowaniem społecznym dyrektor szkoły </w:t>
      </w:r>
      <w:r w:rsidR="0088187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składa wniosek do Sądu Rodzinnego o wgląd w sytuację rodziny.</w:t>
      </w:r>
      <w:r w:rsidR="00183973" w:rsidRPr="004B5921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183973" w:rsidRPr="004B5921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A12AA2" w:rsidRPr="006A59A8" w:rsidRDefault="00A12AA2" w:rsidP="00183973">
      <w:pPr>
        <w:spacing w:before="100" w:beforeAutospacing="1" w:after="24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5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IV</w:t>
      </w:r>
    </w:p>
    <w:p w:rsidR="00183973" w:rsidRPr="006A59A8" w:rsidRDefault="00183973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rekrutacji personelu (pracowników/współpracowników/wolontariuszy/stażystów/praktykantów)</w:t>
      </w:r>
    </w:p>
    <w:p w:rsidR="008A5DF9" w:rsidRPr="00AE2C40" w:rsidRDefault="006A59A8" w:rsidP="00AE2C4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9A8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1. 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Rekrutacja członków personelu placówki odbywa się zgodnie z zasadami bezpiecznej rekrutacji personelu. Zasady stanowią Załącznik [nr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1</w:t>
      </w:r>
      <w:r w:rsidR="00183973"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] do niniejszej Polityki.</w:t>
      </w:r>
      <w:r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 w:rsidR="00AE2C40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8A5DF9" w:rsidRPr="00761152" w:rsidRDefault="008A5DF9" w:rsidP="00183973">
      <w:pPr>
        <w:spacing w:before="100" w:beforeAutospacing="1" w:after="24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7611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Rozdział V</w:t>
      </w:r>
    </w:p>
    <w:p w:rsidR="00183973" w:rsidRPr="00761152" w:rsidRDefault="00183973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11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Zasady bezpiecznych relacji pomiędzy personelem (pracownikami/współpracownikami/wolontariuszami/stażystami/praktykantami) placówki a dziećmi</w:t>
      </w:r>
    </w:p>
    <w:p w:rsidR="00DA2704" w:rsidRDefault="00183973" w:rsidP="00DA2704">
      <w:pPr>
        <w:spacing w:before="100" w:beforeAutospacing="1" w:after="240" w:line="270" w:lineRule="atLeast"/>
        <w:jc w:val="both"/>
        <w:rPr>
          <w:rFonts w:ascii="Arial" w:eastAsia="Times New Roman" w:hAnsi="Arial" w:cs="Arial"/>
          <w:color w:val="FF0000"/>
          <w:sz w:val="17"/>
          <w:szCs w:val="17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8A5DF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1.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Personel zna i stosuje zasady bezpiecznych relacji personel–dziecko ustal</w:t>
      </w:r>
      <w:r w:rsidR="00DA2704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one w placówce. Zasady stanowią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Załącznik [nr</w:t>
      </w:r>
      <w:r w:rsidR="008A5DF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2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] do niniejszej Polityki</w:t>
      </w:r>
      <w:r w:rsidRPr="00761152">
        <w:rPr>
          <w:rFonts w:ascii="Arial" w:eastAsia="Times New Roman" w:hAnsi="Arial" w:cs="Arial"/>
          <w:color w:val="FF0000"/>
          <w:sz w:val="17"/>
          <w:szCs w:val="17"/>
          <w:lang w:eastAsia="pl-PL"/>
        </w:rPr>
        <w:t>.</w:t>
      </w:r>
      <w:r w:rsidR="00761152" w:rsidRPr="00761152">
        <w:rPr>
          <w:rFonts w:ascii="Arial" w:eastAsia="Times New Roman" w:hAnsi="Arial" w:cs="Arial"/>
          <w:color w:val="FF0000"/>
          <w:sz w:val="17"/>
          <w:szCs w:val="17"/>
          <w:lang w:eastAsia="pl-PL"/>
        </w:rPr>
        <w:t xml:space="preserve"> </w:t>
      </w:r>
    </w:p>
    <w:p w:rsidR="00183973" w:rsidRPr="00DA2704" w:rsidRDefault="00761152" w:rsidP="00DA2704">
      <w:pPr>
        <w:spacing w:before="100" w:beforeAutospacing="1" w:after="240" w:line="270" w:lineRule="atLeast"/>
        <w:jc w:val="both"/>
        <w:rPr>
          <w:rFonts w:ascii="Arial" w:eastAsia="Times New Roman" w:hAnsi="Arial" w:cs="Arial"/>
          <w:color w:val="FF0000"/>
          <w:sz w:val="17"/>
          <w:szCs w:val="17"/>
          <w:lang w:eastAsia="pl-PL"/>
        </w:rPr>
      </w:pPr>
      <w:bookmarkStart w:id="0" w:name="_GoBack"/>
      <w:bookmarkEnd w:id="0"/>
      <w:r w:rsidRPr="001C2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Rozdział VI</w:t>
      </w:r>
    </w:p>
    <w:p w:rsidR="00183973" w:rsidRPr="001C2714" w:rsidRDefault="00183973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Zasady ochrony danych osobowych oraz wizerunku dzieci w placówce </w:t>
      </w:r>
    </w:p>
    <w:p w:rsidR="00183973" w:rsidRPr="00AE2C40" w:rsidRDefault="00183973" w:rsidP="00AE2C4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1. Placówka zapewnia standardy ochrony danych osobowych dzieci zgodnie z obowiązującymi przepisami prawa.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2. Placówka, uznając prawo dziecka do prywatności i ochrony dóbr osobistych, zapewnia ochronę wizerunku dziecka.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3. Wytyczne dotyczące zasad publikacji wizerunku dziecka stanowią Załącznik [nr</w:t>
      </w:r>
      <w:r w:rsidR="000673C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3] do niniejszej Polityki.</w:t>
      </w:r>
      <w:r w:rsidR="000673C9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0673C9"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4.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Personelowi placówki nie wolno umożliwiać przedstawicielom mediów utrwalania wizerunku dziecka (filmowanie, fotografowanie, nagrywanie głosu dziecka) na terenie placówki bez pisemnej zgody rodzica lub opiekuna prawnego 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lastRenderedPageBreak/>
        <w:t>dziecka.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</w:r>
      <w:r w:rsidR="000673C9"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5. 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Jeżeli wizerunek dziecka stanowi jedynie szczegół całości, takiej jak: zgromadzenie, krajobraz, publiczna impreza, zgoda rodzica lub opiekuna prawnego na utrwalanie wizeru</w:t>
      </w:r>
      <w:r w:rsidR="000673C9"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nku dziecka nie jest wymagana.</w:t>
      </w:r>
      <w:r w:rsidR="000673C9"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</w:r>
      <w:r w:rsidR="001C2714"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6. 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Upublicznienie przez personel placówki wizerunku dziecka utrwalonego w jakiejkolwiek formie (fotografia, nagranie audio-wideo) wymaga pisemnej zgody rodzica lub opiekuna prawnego dziecka.</w:t>
      </w:r>
      <w:r w:rsidR="001C2714"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  <w:t>7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. Pisemna zgoda, o której mowa w ust. 1., powinna zawierać informację, gdzie będzie umieszczony zarejestrowany wizerunek i w jakim kontekście będzie wykorzystywany (np. że umieszczony zostanie na stronie youtube.com w celach promocyjnych).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1C2714" w:rsidRPr="00AE2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Rozdział VII</w:t>
      </w:r>
    </w:p>
    <w:p w:rsidR="008F47A2" w:rsidRPr="004D7117" w:rsidRDefault="00183973" w:rsidP="008F47A2">
      <w:pPr>
        <w:spacing w:before="100" w:beforeAutospacing="1" w:after="240" w:line="270" w:lineRule="atLeast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AE2C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Zasady bezpiecznego korzystania z </w:t>
      </w:r>
      <w:proofErr w:type="spellStart"/>
      <w:r w:rsidRPr="00AE2C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i mediów elektronicznych </w:t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</w:r>
      <w:r w:rsidRPr="00AE2C40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1. Placówka, zapewniając dzieciom dostęp do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, jest zobowiązana podejmować działania zabezpieczające dzieci przed dostępem do treści, które mogą stanowić zagrożenie dla ich prawidłowego rozwoju; w szczególności należy zainstalować i aktualizować oprogramowanie zabezpieczające. Zasady bezpiecznego korzystania z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 i mediów elektronicznych stanowią Załącznik [nr</w:t>
      </w:r>
      <w:r w:rsidR="001C2714"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 4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] do niniejszej Polityki. 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br/>
        <w:t xml:space="preserve">2. Na terenie placówki dostęp dziecka do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 możliwy jest: 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br/>
        <w:t>a. pod nadzorem członka personelu placó</w:t>
      </w:r>
      <w:r w:rsidR="00404879" w:rsidRPr="00AE2C40">
        <w:rPr>
          <w:rFonts w:ascii="Arial" w:eastAsia="Times New Roman" w:hAnsi="Arial" w:cs="Arial"/>
          <w:sz w:val="17"/>
          <w:szCs w:val="17"/>
          <w:lang w:eastAsia="pl-PL"/>
        </w:rPr>
        <w:t>wki na zajęciach komputerowych lub innych zajęciach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br/>
        <w:t xml:space="preserve">3. W przypadku dostępu realizowanego pod nadzorem członka personelu placówki, ma on obowiązek informowania dzieci o zasadach bezpiecznego korzystania z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. Personel placówki czuwa także nad bezpieczeństwem korzystania z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 przez dzieci podczas lekcji. 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br/>
        <w:t xml:space="preserve">4. W miarę możliwości osoba odpowiedzialna za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 przeprowadza z dziećmi cykliczne szkolenia dotyczące bezpiecznego korzystania z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internetu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. 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br/>
      </w:r>
      <w:r w:rsidR="00AE2C40">
        <w:rPr>
          <w:rFonts w:ascii="Arial" w:eastAsia="Times New Roman" w:hAnsi="Arial" w:cs="Arial"/>
          <w:sz w:val="17"/>
          <w:szCs w:val="17"/>
          <w:lang w:eastAsia="pl-PL"/>
        </w:rPr>
        <w:t>5</w:t>
      </w:r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. Osoba odpowiedzialna za </w:t>
      </w:r>
      <w:proofErr w:type="spellStart"/>
      <w:r w:rsidRPr="00AE2C40">
        <w:rPr>
          <w:rFonts w:ascii="Arial" w:eastAsia="Times New Roman" w:hAnsi="Arial" w:cs="Arial"/>
          <w:sz w:val="17"/>
          <w:szCs w:val="17"/>
          <w:lang w:eastAsia="pl-PL"/>
        </w:rPr>
        <w:t>internet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 zapewnia, aby sieć internetowa placówki była zabezpieczona przed niebezpiecznymi treściami, instalując i aktualizując odpowiednie, nowoczesne oprogramowanie.</w:t>
      </w:r>
      <w:r w:rsidR="006A3301" w:rsidRPr="00AE2C40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 </w:t>
      </w:r>
      <w:r w:rsidR="006A3301" w:rsidRPr="00AE2C40">
        <w:rPr>
          <w:rFonts w:ascii="Arial" w:eastAsia="Times New Roman" w:hAnsi="Arial" w:cs="Arial"/>
          <w:sz w:val="17"/>
          <w:szCs w:val="17"/>
          <w:u w:val="single"/>
          <w:lang w:eastAsia="pl-PL"/>
        </w:rPr>
        <w:br/>
      </w:r>
      <w:r w:rsidR="006A3301" w:rsidRPr="004D7117">
        <w:rPr>
          <w:rFonts w:ascii="Arial" w:eastAsia="Times New Roman" w:hAnsi="Arial" w:cs="Arial"/>
          <w:sz w:val="17"/>
          <w:szCs w:val="17"/>
          <w:lang w:eastAsia="pl-PL"/>
        </w:rPr>
        <w:t>7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>.</w:t>
      </w:r>
      <w:r w:rsidR="004D711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Wymienione w ust. 1. oprogramowanie jest </w:t>
      </w:r>
      <w:r w:rsidR="00CF2ED9"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systematycznie aktualizowana</w:t>
      </w:r>
      <w:r w:rsidR="00F52794"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i monitorowane pod ką</w:t>
      </w:r>
      <w:r w:rsidR="00B00D70" w:rsidRPr="004D7117">
        <w:rPr>
          <w:rFonts w:ascii="Arial" w:eastAsia="Times New Roman" w:hAnsi="Arial" w:cs="Arial"/>
          <w:sz w:val="17"/>
          <w:szCs w:val="17"/>
          <w:lang w:eastAsia="pl-PL"/>
        </w:rPr>
        <w:t>tem zawartości celem uniknięcia niebezpiecznych treści</w:t>
      </w:r>
      <w:r w:rsidR="00CF2ED9"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przez </w:t>
      </w:r>
      <w:r w:rsidR="002C20B1" w:rsidRPr="004D7117">
        <w:rPr>
          <w:rFonts w:ascii="Arial" w:eastAsia="Times New Roman" w:hAnsi="Arial" w:cs="Arial"/>
          <w:sz w:val="17"/>
          <w:szCs w:val="17"/>
          <w:lang w:eastAsia="pl-PL"/>
        </w:rPr>
        <w:t>wyznaczoną</w:t>
      </w:r>
      <w:r w:rsidR="00CF2ED9"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przez Dyrektora</w:t>
      </w:r>
      <w:r w:rsidR="002C20B1"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wykwalifikowaną osobę</w:t>
      </w:r>
      <w:r w:rsidR="00CF2ED9" w:rsidRPr="00AE2C40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 </w:t>
      </w:r>
      <w:r w:rsidR="004D7117">
        <w:rPr>
          <w:rFonts w:ascii="Arial" w:eastAsia="Times New Roman" w:hAnsi="Arial" w:cs="Arial"/>
          <w:sz w:val="17"/>
          <w:szCs w:val="17"/>
          <w:u w:val="single"/>
          <w:lang w:eastAsia="pl-PL"/>
        </w:rPr>
        <w:br/>
      </w:r>
      <w:r w:rsidR="004D7117">
        <w:rPr>
          <w:rFonts w:ascii="Arial" w:eastAsia="Times New Roman" w:hAnsi="Arial" w:cs="Arial"/>
          <w:sz w:val="17"/>
          <w:szCs w:val="17"/>
          <w:lang w:eastAsia="pl-PL"/>
        </w:rPr>
        <w:t>8</w:t>
      </w:r>
      <w:r w:rsidR="00F52794" w:rsidRPr="00AE2C40">
        <w:rPr>
          <w:rFonts w:ascii="Arial" w:eastAsia="Times New Roman" w:hAnsi="Arial" w:cs="Arial"/>
          <w:sz w:val="17"/>
          <w:szCs w:val="17"/>
          <w:lang w:eastAsia="pl-PL"/>
        </w:rPr>
        <w:t xml:space="preserve">.W przypadku stwierdzenia, że niebezpieczne treści dotarły do dziecka lub grupy dzieci zostają one objęte wsparciem zespołu pomocy </w:t>
      </w:r>
      <w:proofErr w:type="spellStart"/>
      <w:r w:rsidR="00F52794" w:rsidRPr="00AE2C40">
        <w:rPr>
          <w:rFonts w:ascii="Arial" w:eastAsia="Times New Roman" w:hAnsi="Arial" w:cs="Arial"/>
          <w:sz w:val="17"/>
          <w:szCs w:val="17"/>
          <w:lang w:eastAsia="pl-PL"/>
        </w:rPr>
        <w:t>pp</w:t>
      </w:r>
      <w:proofErr w:type="spellEnd"/>
      <w:r w:rsidRPr="00AE2C40">
        <w:rPr>
          <w:rFonts w:ascii="Arial" w:eastAsia="Times New Roman" w:hAnsi="Arial" w:cs="Arial"/>
          <w:sz w:val="17"/>
          <w:szCs w:val="17"/>
          <w:lang w:eastAsia="pl-PL"/>
        </w:rPr>
        <w:br/>
      </w:r>
    </w:p>
    <w:p w:rsidR="00183973" w:rsidRPr="00AE2C40" w:rsidRDefault="008F47A2" w:rsidP="008F47A2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C40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VIII</w:t>
      </w:r>
    </w:p>
    <w:p w:rsidR="00183973" w:rsidRPr="00183973" w:rsidRDefault="00183973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Monitoring</w:t>
      </w:r>
    </w:p>
    <w:p w:rsidR="00183973" w:rsidRPr="00183973" w:rsidRDefault="00183973" w:rsidP="0018397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="007310C8" w:rsidRPr="004D7117">
        <w:rPr>
          <w:rFonts w:ascii="Arial" w:eastAsia="Times New Roman" w:hAnsi="Arial" w:cs="Arial"/>
          <w:sz w:val="17"/>
          <w:szCs w:val="17"/>
          <w:lang w:eastAsia="pl-PL"/>
        </w:rPr>
        <w:t>1. Dyrektor szkoły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wyznacza </w:t>
      </w:r>
      <w:r w:rsidR="006A3301" w:rsidRPr="004D7117">
        <w:rPr>
          <w:rFonts w:ascii="Arial" w:eastAsia="Times New Roman" w:hAnsi="Arial" w:cs="Arial"/>
          <w:sz w:val="17"/>
          <w:szCs w:val="17"/>
          <w:lang w:eastAsia="pl-PL"/>
        </w:rPr>
        <w:t>Zespół Pomocy Psychologiczno-Pedagogicznej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jako </w:t>
      </w:r>
      <w:r w:rsidR="008F47A2" w:rsidRPr="004D7117">
        <w:rPr>
          <w:rFonts w:ascii="Arial" w:eastAsia="Times New Roman" w:hAnsi="Arial" w:cs="Arial"/>
          <w:sz w:val="17"/>
          <w:szCs w:val="17"/>
          <w:lang w:eastAsia="pl-PL"/>
        </w:rPr>
        <w:t>podmiot odpowiedzialny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za Politykę ochrony dzieci w placówce.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  <w:t xml:space="preserve">2. </w:t>
      </w:r>
      <w:r w:rsidR="008F47A2" w:rsidRPr="004D7117">
        <w:rPr>
          <w:rFonts w:ascii="Arial" w:eastAsia="Times New Roman" w:hAnsi="Arial" w:cs="Arial"/>
          <w:sz w:val="17"/>
          <w:szCs w:val="17"/>
          <w:lang w:eastAsia="pl-PL"/>
        </w:rPr>
        <w:t>Zespół PPP, o którym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mowa w punkcie pop</w:t>
      </w:r>
      <w:r w:rsidR="008F47A2" w:rsidRPr="004D7117">
        <w:rPr>
          <w:rFonts w:ascii="Arial" w:eastAsia="Times New Roman" w:hAnsi="Arial" w:cs="Arial"/>
          <w:sz w:val="17"/>
          <w:szCs w:val="17"/>
          <w:lang w:eastAsia="pl-PL"/>
        </w:rPr>
        <w:t>rzedzającym, jest odpowiedzialny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za monitorowanie realizacji Polityki, za reagowanie na sygnały naruszenia Polityki oraz za proponowanie zmian w Polityce.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  <w:t xml:space="preserve">3. </w:t>
      </w:r>
      <w:r w:rsidR="008F47A2" w:rsidRPr="004D7117">
        <w:rPr>
          <w:rFonts w:ascii="Arial" w:eastAsia="Times New Roman" w:hAnsi="Arial" w:cs="Arial"/>
          <w:sz w:val="17"/>
          <w:szCs w:val="17"/>
          <w:lang w:eastAsia="pl-PL"/>
        </w:rPr>
        <w:t>Zespół PPP, o którym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mowa w pkt. 1 niniejszego paragrafu, przeprowadza wśród personelu placówki, raz na 12 miesięcy, ankietę monitorującą poziom realizacji Polityki. 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  <w:t>4. W ankiecie członkowie personelu placówki mogą proponować zmiany Polityki oraz wskazywać naruszenia Polityki w placówce.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  <w:t>5.</w:t>
      </w:r>
      <w:r w:rsidR="008F47A2" w:rsidRPr="004D7117">
        <w:rPr>
          <w:rFonts w:ascii="Arial" w:eastAsia="Times New Roman" w:hAnsi="Arial" w:cs="Arial"/>
          <w:sz w:val="17"/>
          <w:szCs w:val="17"/>
          <w:lang w:eastAsia="pl-PL"/>
        </w:rPr>
        <w:t>Zespół PPP, o którym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mowa w pkt. 1 niniejszego paragrafu, dokonuje opracowania wypełnionych przez personel placówki ankiet. Sporządza na tej podstawie raport z monitoringu, który następnie przekazuje </w:t>
      </w:r>
      <w:r w:rsidR="004D7117">
        <w:rPr>
          <w:rFonts w:ascii="Arial" w:eastAsia="Times New Roman" w:hAnsi="Arial" w:cs="Arial"/>
          <w:sz w:val="17"/>
          <w:szCs w:val="17"/>
          <w:lang w:eastAsia="pl-PL"/>
        </w:rPr>
        <w:t>Dyrektorowi szkoły.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  <w:t xml:space="preserve">6. </w:t>
      </w:r>
      <w:r w:rsidR="004D7117">
        <w:rPr>
          <w:rFonts w:ascii="Arial" w:eastAsia="Times New Roman" w:hAnsi="Arial" w:cs="Arial"/>
          <w:sz w:val="17"/>
          <w:szCs w:val="17"/>
          <w:lang w:eastAsia="pl-PL"/>
        </w:rPr>
        <w:t>Dyrektor szkoły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wprowadza do Polityki niezbędne zmiany i ogłasza personelowi placówki nowe brzmienie Polityki.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</w:r>
    </w:p>
    <w:p w:rsidR="00183973" w:rsidRPr="008F47A2" w:rsidRDefault="00183973" w:rsidP="008F47A2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lastRenderedPageBreak/>
        <w:t>Przepisy końcowe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1. 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>Polityka wchodzi w życie z dniem jej ogłoszenia.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  <w:t>2. Ogłoszenie następuje w sposób dostępny dla personelu placówki, w szczególności poprzez wywieszenie w miejscu ogłoszeń dla personelu lub poprzez przesłanie jej tekstu drogą elektroniczną.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183973" w:rsidRPr="006A3301" w:rsidRDefault="008F47A2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Zał. Nr 1. </w:t>
      </w:r>
      <w:r w:rsidR="00183973" w:rsidRPr="006A3301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>Zasady bezpiecznej rekrutacji personelu</w:t>
      </w:r>
      <w:r w:rsidR="00B56D3F" w:rsidRPr="006A3301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(do rozdziału IV)</w:t>
      </w:r>
    </w:p>
    <w:p w:rsidR="00183973" w:rsidRPr="00183973" w:rsidRDefault="00183973" w:rsidP="0018397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1. Poznaj dane kandydata/kandydatki, które pozwolą Ci jak najlepiej poznać jego/jej kwalifikacje, w tym stosunek do wart</w:t>
      </w:r>
      <w:r w:rsidR="00BC13A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ości podzielanych przez szkołę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, takich jak ochrona praw dzieci i sza</w:t>
      </w:r>
      <w:r w:rsidR="00BC13A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cunek do ich godności. </w:t>
      </w:r>
      <w:r w:rsidR="00BC13A7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Szkoła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a. wykształcenia,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b. kwalifikacji zawodowych,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c. przebiegu dotychczasowego zatrudnienia kandydata/kandydatki.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W każdym przypadku placówka musi posiadać dane pozwalające zidentyfikować osobę przez nią zatrudnioną, niezależnie od podstawy zatrudnienia. Placówka powinna zatem znać: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a. imię (imiona) i nazwisko,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b. datę urodzenia,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c. dane kontaktowe osoby zatrudnianej.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2. Poproś kandydata/kandydatkę o referencje z poprzednic</w:t>
      </w:r>
      <w:r w:rsidR="00BC13A7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h miejsc zatrudnienia. </w:t>
      </w:r>
      <w:r w:rsidR="00BC13A7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Szkoła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Pobierz dane osobowe kandydata/kandydatki, w tym dane potrzebne do sprawdzenia jego/jej danych w Rejestrze Sprawców Przestępstw na Tle Seksualnym.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Aby sprawdzić osobę w Rejestrze organizacja potrzebuje następujących danych kandydata/kandydatki: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a. imię i nazwisko,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b. data urodzenia,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c. pesel,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d. nazwisko rodowe,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e. imię ojca,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f. imię matki.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Wydruk z Rejestru należy przechowywać w aktach osobowych pracownika lub analogicznej dokumentacji dotyczącej wolontariusza/osoby zatrudnionej w oparciu o umowę cywilnoprawną.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br/>
        <w:t xml:space="preserve">4. 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5.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wolontariackiej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związanej z kontaktami z dziećmi, bądź informację z rejestru karnego, jeżeli prawo tego państwa nie przewiduje wydawania informacji dla w/w celów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6. Pobierz od kandydata/kandydatki oświadczenie o państwie/ach zamieszkiwania w ciągu ostatnich 20 lat, innych niż Rzeczypospolita Polska i państwo obywatelstwa, złożone pod rygorem odpowiedzialności karnej.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OŚWIADCZENIE O NIEKARALNOŚCI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.........................................................................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miejsce i data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Ja, ...................................................................................................................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nr PESEL ....................................................../nr paszportu ....................................................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Jestem świadomy/a odpowiedzialności karnej za złożenie fałszywego oświadczenia.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..........................................................................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Podpis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………………, dnia……………. r.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OŚWIADCZENIE O KRAJACH ZAMIESZKANIA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Oświadczam, że w okresie ostatnich 20 lat zamieszkałem/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am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w następujących państwach, innych niż Rzeczypospolita Polska i państwo obywatelstwa: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…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….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wolontariackiej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związanej z kontaktami z dziećmi/ informację z rejestrów karnych.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Jestem świadomy/a odpowiedzialności karnej za złożenie fałszywego oświadczenia.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..........................................................................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6A3301">
        <w:rPr>
          <w:rFonts w:ascii="Arial" w:eastAsia="Times New Roman" w:hAnsi="Arial" w:cs="Arial"/>
          <w:color w:val="7030A0"/>
          <w:sz w:val="17"/>
          <w:szCs w:val="17"/>
          <w:lang w:eastAsia="pl-PL"/>
        </w:rPr>
        <w:t>Podpis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br/>
        <w:t>.................., dnia................ r.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183973" w:rsidRPr="006A3301" w:rsidRDefault="008F47A2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Zał. Nr 2 </w:t>
      </w:r>
      <w:r w:rsidR="00183973" w:rsidRPr="006A3301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>Zasady bezpiecznych relacji personelu z dziećmi</w:t>
      </w:r>
      <w:r w:rsidR="00BF7841" w:rsidRPr="006A3301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(załącznik do rozdziału V)</w:t>
      </w:r>
    </w:p>
    <w:p w:rsidR="00183973" w:rsidRPr="00183973" w:rsidRDefault="00183973" w:rsidP="0018397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Zasady bezpiecznych relacji personelu </w:t>
      </w:r>
      <w:r w:rsidR="008F47A2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SP nr 80</w:t>
      </w:r>
      <w:r w:rsidR="00683BF1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z dziećmi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Relacje personelu z dziećmi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Komunikacja z dziećmi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W komunikacji z dziećmi zachowuj cierpliwość i szacunek.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Słuchaj uważnie dzieci i udzielaj im odpowiedzi adekwatnych do ich wieku i danej sytuacji.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Nie wolno Ci zawstydzać, upokarzać, lekceważyć i obrażać dziecka. Nie wolno Ci krzyczeć na dziecko w sytuacji innej niż wynikająca z bezpieczeństwa dziecka lub innych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5. Podejmując decyzje dotyczące dziecka, poinformuj je o tym i staraj się brać pod uwagę jego oczekiwania.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6. Szanuj prawo dziecka do prywatności. Jeśli konieczne jest odstąpienie od zasady poufności, aby chronić dziecko, wyjaśnij mu to najszybciej jak to możliwe.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Działania z dziećmi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Unikaj faworyzowania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Nie wolno Ci nawiązywać z dzieckiem jakichkolwiek relacji romantycznych lub seksualnych ani składać mu propozycji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 xml:space="preserve">o nieodpowiednim charakterze. Obejmuje to także seksualne komentarze, żarty, gesty oraz udostępnianie dzieciom treści erotycznych i pornograficznych bez względu na ich formę.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5. Nie wolno Ci proponować dzieciom alkoholu, wyrobów tytoniowych ani nielegalnych substancji, jak również używać ich w obecności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Kontakt fizyczny z dziećmi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Każde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przemocowe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Nie wolno Ci bić, szturchać, popychać ani w jakikolwiek sposób naruszać integralności fizycznej dziecka.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Nigdy nie dotykaj dziecka w sposób, który może być uznany za nieprzyzwoity lub niestosowny.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Zawsze bądź przygotowany na wyjaśnienie swoich działań.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4. Nie angażuj się w takie aktywności jak łaskotanie, udawane walki z dziećmi czy brutalne zabawy fizyczne.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6.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zachowań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i/lub sytuacji ze strony innych dorosłych lub dzieci, zawsze poinformuj o tym osobę odpowiedzialną i/lub postąp zgodnie z obowiązującą procedurą interwencji.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8. Podczas dłuższych niż jednodniowe wyjazdów i wycieczek niedopuszczalne jest spanie z dzieckiem w jednym łóżku lub w jednym pokoju.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Kontakty poza godzinami pracy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Co do zasady kontakt z dziećmi powinien odbywać się wyłącznie w godzinach pracy i dotyczyć celów edukacyjnych lub wychowawczych.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 xml:space="preserve">profile w mediach społecznościowych).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2. Jeśli zachodzi taka konieczność, właściwą formą komunikacji z dziećmi i ich rodzicami lub opiekunami poza godzinami pracy są kanały służbowe (e-mail, telefon służbowy).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Jeśli zachodzi konieczność spotkania z dziećmi poza godzinami pracy, musisz poinformować o tym dyrekcję, a rodzice/opiekunowie prawni dzieci muszą wyrazić zgodę na taki kontakt.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Bezpieczeństwo online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internecie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Dotyczy to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lajkowania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Nie wolno Ci nawiązywać kontaktów z uczniami i uczennicami poprzez przyjmowanie bądź wysyłanie zaproszeń w mediach społecznościowych.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W trakcie lekcji osobiste urządzenia elektroniczne powinny być wyłączone lub wyciszone, a funkcjonalność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bluetooth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wyłączona na terenie placówki.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183973" w:rsidRPr="006A3301" w:rsidRDefault="00683BF1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Zał. Nr 3. </w:t>
      </w:r>
      <w:r w:rsidR="00183973" w:rsidRPr="006A3301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>Zasady ochrony wizerunku i danych osobowych dzieci</w:t>
      </w:r>
      <w:r w:rsidR="00761152" w:rsidRPr="006A3301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(dołączyć do rozdziału VI)</w:t>
      </w:r>
    </w:p>
    <w:p w:rsidR="00183973" w:rsidRPr="00183973" w:rsidRDefault="00183973" w:rsidP="0018397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Zasady ochrony wizerunku i danych osobowych dzieci w </w:t>
      </w:r>
      <w:r w:rsidR="00A71C9F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SP nr 80.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Nasze wartości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1.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Dzieci mają prawo zdecydować, czy ich wizerunek zostanie zarejestrowany i w jaki sposób zostanie przez nas użyty. </w:t>
      </w:r>
      <w:r w:rsidR="004F3F7A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Zawsze konsultujemy tą informację z opiekunami prawnymi dzi</w:t>
      </w:r>
      <w:r w:rsidR="00F2624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e</w:t>
      </w:r>
      <w:r w:rsidR="004F3F7A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cka.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Dbamy o bezpieczeństwo wizerunków dzieci poprzez: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Pytanie o pisemną zgodę rodziców/opiekunów prawnych oraz o zgodę dzieci przed zrobieniem i publikacją zdjęcia/nagrania.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Udzielenie wyjaśnień, do czego wykorzystamy zdjęcia/nagrania i w jakim kontekście, jak będziemy przechowywać te dane i jakie potencjalne ryzyko wiąże się z publikacją zdjęć/ nagrań online.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Unikanie podpisywania zdjęć/nagrań informacjami identyfikującymi dziecko z imienia i nazwiska. Jeśli konieczne jest podpisanie dziecka używamy tylko imienia.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4. Rezygnację z ujawniania jakichkolwiek informacji wrażliwych o dziecku dotyczących m.in. stanu zdrowia, sytuacji materialnej, sytuacji prawnej i powiązanych z wizerunkiem dziecka (np. w przypadku zbiórek indywidualnych organizowanych przez naszą placówkę).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5. Zmniejszenie ryzyka kopiowania i niestosownego wykorzystania zdjęć/nagrań dzieci poprzez przyjęcie zasad: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wszystkie dzieci znajdujące się na zdjęciu/nagraniu muszą być ubrane, a sytuacja zdjęcia/nagrania nie jest dla dziecka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 xml:space="preserve">poniżająca, ośmieszająca ani nie ukazuje go w negatywnym kontekście,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zdjęcia/nagrania dzieci powinny się koncentrować na czynnościach wykonywanych przez dzieci i w miarę możliwości przedstawiać dzieci w grupie, a nie pojedyncze osoby.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6. Rezygnację z publikacji zdjęć dzieci, nad którymi nie sprawujemy już opieki, jeśli one lub ich rodzice/opiekunowie prawni nie wyrazili zgody na wykorzystanie zdjęć po odejściu z placówki.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Rejestrowanie wizerunków dzieci do użytku </w:t>
      </w:r>
      <w:r w:rsidR="0041091B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SP nr 80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W sytuacjach, w których nasza placówka rejestruje wizerunki dzieci do własnego użytku, deklarujemy, że: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Dzieci i rodzice/opiekunowie prawni zawsze będą poinformowani o tym, że dane wydarzenie będzie rejestrowane.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Zgoda rodziców/opiekunów prawnych na rejestrację wydarzenia zostanie przyjęta przez nas na piśmie.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3. Jeśli rejestracja wydarzenia zostanie zlecona osobie zewnętrznej (wynajętemu fotografowi lub kamerzyście) zadbamy o bezpieczeństwo dzieci poprzez: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zobowiązanie osoby/firmy rejestrującej wydarzenie do przestrzegania niniejszych wytycznych,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zobowiązanie osoby/firmy rejestrującej wydarzenie do noszenia identyfikatora w czasie trwania wydarzenia,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niedopuszczenie do sytuacji, w której osoba/firma rejestrująca będzie przebywała z dziećmi bez nadzoru pracownika naszej placówki,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Jeśli wizerunek dziecka stanowi jedynie szczegół całości takiej jak zgromadzenie, krajobraz, impreza publiczna, zgoda rodziców/opiekunów prawnych dziecka nie jest wymagana.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Rejestrowanie wizerunków dzieci do prywatnego użytku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W sytuacjach, w których rodzice/opiekunowie lub widzowie szkolnych wydarzeń i uroczystości itd. rejestrują wizerunki dzieci do prywatnego użytku, informujemy na początku każdego z tych wydarzeń o tym, że: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Wykorzystanie, przetwarzanie i publikowanie zdjęć/nagrań zawierających wizerunki dzieci i osób dorosłych wymaga udzielenia zgody przez te osoby, w przypadku dzieci – przez ich rodziców/opiekunów prawnych.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3. Przed publikacją zdjęcia/nagrania online zawsze warto sprawdzić ustawienia prywatności, aby upewnić się, kto będzie mógł uzyskać dostęp do wizerunku dziecka.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Rejestrowanie wizerunku dzieci przez osoby trzecie i media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imieniu, nazwisku i adresie osoby lub redakcji występującej o zgodę,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uzasadnieniu potrzeby rejestrowania wydarzenia oraz informacji, w jaki sposób i w jakim kontekście zostanie wykorzystany zebrany materiał,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• podpisanej deklaracji o zgodności podanych informacji ze stanem faktycznym.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>2. Personelowi placówki nie wolno umożliwiać przedstawicielom mediów i osobom nieupoważnionym utrwalania wizerunku dziecka na terenie placówki bez pisemnej zgody rodzica/opiekuna prawnego dziecka oraz bez zgody dyrekcji.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Zasady w przypadku niewyrażenia zgody na rejestrowanie wizerunku dziecka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Przechowywanie zdjęć i nagrań 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  <w:t xml:space="preserve">Przechowujemy materiały zawierające wizerunek dzieci w sposób zgodny z prawem i bezpieczny dla dzieci: 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  <w:t xml:space="preserve">1. Nośniki analogowe zawierające zdjęcia i nagrania są przechowywane </w:t>
      </w:r>
      <w:r w:rsidR="00714B9B"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w</w:t>
      </w:r>
      <w:r w:rsidR="00F26249"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proofErr w:type="spellStart"/>
      <w:r w:rsidR="00F26249"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zamknię</w:t>
      </w:r>
      <w:r w:rsidR="00714B9B"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tnym</w:t>
      </w:r>
      <w:proofErr w:type="spellEnd"/>
      <w:r w:rsidR="00714B9B"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na klucz miejscu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  <w:t xml:space="preserve">2. Nie przechowujemy materiałów elektronicznych zawierających wizerunki dzieci na nośnikach nieszyfrowanych ani mobilnych, takich jak telefony komórkowe i urządzenia z pamięcią przenośną (np. pendrive). 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  <w:t xml:space="preserve">3. Nie wyrażamy zgody na używanie przez pracowników osobistych urządzeń rejestrujących (tj. telefony komórkowe, aparaty fotograficzne, kamery) w celu rejestrowania wizerunków dzieci. 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  <w:t>4. Jedynym sprzętem, którego używamy jako instytucja, są urządzenia rejestrujące należące do placówki.</w:t>
      </w:r>
      <w:r w:rsidRPr="004D7117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br/>
      </w:r>
      <w:r w:rsidRPr="00934D17">
        <w:rPr>
          <w:rFonts w:ascii="Arial" w:eastAsia="Times New Roman" w:hAnsi="Arial" w:cs="Arial"/>
          <w:color w:val="70AD47" w:themeColor="accent6"/>
          <w:sz w:val="17"/>
          <w:szCs w:val="17"/>
          <w:u w:val="single"/>
          <w:lang w:eastAsia="pl-PL"/>
        </w:rPr>
        <w:br/>
      </w:r>
      <w:r w:rsidRPr="00934D17">
        <w:rPr>
          <w:rFonts w:ascii="Arial" w:eastAsia="Times New Roman" w:hAnsi="Arial" w:cs="Arial"/>
          <w:color w:val="70AD47" w:themeColor="accent6"/>
          <w:sz w:val="17"/>
          <w:szCs w:val="17"/>
          <w:u w:val="single"/>
          <w:lang w:eastAsia="pl-PL"/>
        </w:rPr>
        <w:br/>
      </w:r>
    </w:p>
    <w:p w:rsidR="00183973" w:rsidRPr="008F47A2" w:rsidRDefault="00934D17" w:rsidP="0018397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Zał. Nr 4. </w:t>
      </w:r>
      <w:r w:rsidR="00183973" w:rsidRPr="008F47A2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Zasady bezpiecznego korzystania z </w:t>
      </w:r>
      <w:proofErr w:type="spellStart"/>
      <w:r w:rsidR="00183973" w:rsidRPr="008F47A2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>internetu</w:t>
      </w:r>
      <w:proofErr w:type="spellEnd"/>
      <w:r w:rsidR="00183973" w:rsidRPr="008F47A2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i mediów elektronicznych</w:t>
      </w:r>
      <w:r w:rsidR="004D7117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(załącznik do rozdziału 4)</w:t>
      </w:r>
    </w:p>
    <w:p w:rsidR="00183973" w:rsidRPr="00C612B6" w:rsidRDefault="00183973" w:rsidP="0018397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trike/>
          <w:color w:val="70AD47" w:themeColor="accent6"/>
          <w:sz w:val="24"/>
          <w:szCs w:val="24"/>
          <w:u w:val="single"/>
          <w:lang w:eastAsia="pl-PL"/>
        </w:rPr>
      </w:pP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Zasady bezpiecznego korzystania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internetu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i mediów elektronicznych w </w:t>
      </w:r>
      <w:r w:rsidR="0011544D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SP nr 80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1. Infrastruktura sieciowa placówki umożliwia dostęp do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internetu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, zarówno personelowi, jak i dzieciom, w czasie zajęć i poza nimi.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2. Sieć jest monitorowana, tak, aby możliwe było zidentyfikowanie sprawców ewentualnych nadużyć.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3. Rozwiązania organizacyjne na poziomie placówki bazują na aktualnych standardach bezpieczeństwa.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4. Wyznaczona jest osoba odpowiedzialna za bezpieczeństwo sieci w placówce. Do obowiązków tej osoby należą: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a. Zabezpieczenie sieci internetowej placówki przed niebezpiecznymi treściami poprzez instalację i aktualizację odpowiedniego, nowoczesnego oprogramowania.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>b.</w:t>
      </w:r>
      <w:r w:rsidR="00F26249" w:rsidRPr="004D7117">
        <w:rPr>
          <w:rFonts w:ascii="Arial" w:eastAsia="Times New Roman" w:hAnsi="Arial" w:cs="Arial"/>
          <w:sz w:val="17"/>
          <w:szCs w:val="17"/>
          <w:lang w:eastAsia="pl-PL"/>
        </w:rPr>
        <w:t xml:space="preserve"> Systematyczne  a</w:t>
      </w:r>
      <w:r w:rsidRPr="004D7117">
        <w:rPr>
          <w:rFonts w:ascii="Arial" w:eastAsia="Times New Roman" w:hAnsi="Arial" w:cs="Arial"/>
          <w:sz w:val="17"/>
          <w:szCs w:val="17"/>
          <w:lang w:eastAsia="pl-PL"/>
        </w:rPr>
        <w:t>ktualizowa</w:t>
      </w:r>
      <w:r w:rsidR="00F26249" w:rsidRPr="004D7117">
        <w:rPr>
          <w:rFonts w:ascii="Arial" w:eastAsia="Times New Roman" w:hAnsi="Arial" w:cs="Arial"/>
          <w:sz w:val="17"/>
          <w:szCs w:val="17"/>
          <w:lang w:eastAsia="pl-PL"/>
        </w:rPr>
        <w:t>nie oprogramowania</w:t>
      </w:r>
      <w:r w:rsidR="00F26249" w:rsidRPr="004D7117">
        <w:rPr>
          <w:rFonts w:ascii="Arial" w:eastAsia="Times New Roman" w:hAnsi="Arial" w:cs="Arial"/>
          <w:strike/>
          <w:sz w:val="17"/>
          <w:szCs w:val="17"/>
          <w:lang w:eastAsia="pl-PL"/>
        </w:rPr>
        <w:t xml:space="preserve"> </w:t>
      </w:r>
      <w:r w:rsidRPr="004D7117">
        <w:rPr>
          <w:rFonts w:ascii="Arial" w:eastAsia="Times New Roman" w:hAnsi="Arial" w:cs="Arial"/>
          <w:strike/>
          <w:sz w:val="17"/>
          <w:szCs w:val="17"/>
          <w:lang w:eastAsia="pl-PL"/>
        </w:rPr>
        <w:t xml:space="preserve"> </w:t>
      </w:r>
      <w:r w:rsidR="00F26249" w:rsidRPr="004D7117">
        <w:rPr>
          <w:rFonts w:ascii="Arial" w:eastAsia="Times New Roman" w:hAnsi="Arial" w:cs="Arial"/>
          <w:strike/>
          <w:sz w:val="17"/>
          <w:szCs w:val="17"/>
          <w:lang w:eastAsia="pl-PL"/>
        </w:rPr>
        <w:br/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5. Istnieje regulamin korzystania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internetu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przez dzieci oraz procedura określająca działania, które należy podjąć w sytuacji znalezienia niebezpiecznych treści na komputerze.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6. W przypadku dostępu realizowanego </w:t>
      </w:r>
      <w:r w:rsidR="00F2624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pod nadzorem pracownika szkoły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, ma on obowiązek informowania dzieci o zasadach bezpiecznego korzystania</w:t>
      </w:r>
      <w:r w:rsidR="00F2624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z </w:t>
      </w:r>
      <w:proofErr w:type="spellStart"/>
      <w:r w:rsidR="00F2624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internetu</w:t>
      </w:r>
      <w:proofErr w:type="spellEnd"/>
      <w:r w:rsidR="00F26249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. Pracownik szkoły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czuwa także nad bezpieczeństwem korzystania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internetu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przez dzieci podczas zajęć.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  <w:t xml:space="preserve">7. W miarę możliwości osoba odpowiedzialna za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 przeprowadza z dziećmi cykliczne warsztaty dotyczące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lastRenderedPageBreak/>
        <w:t xml:space="preserve">bezpiecznego korzystania z </w:t>
      </w:r>
      <w:proofErr w:type="spellStart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>internetu</w:t>
      </w:r>
      <w:proofErr w:type="spellEnd"/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t xml:space="preserve">. </w:t>
      </w:r>
      <w:r w:rsidRPr="00183973">
        <w:rPr>
          <w:rFonts w:ascii="Arial" w:eastAsia="Times New Roman" w:hAnsi="Arial" w:cs="Arial"/>
          <w:color w:val="323232"/>
          <w:sz w:val="17"/>
          <w:szCs w:val="17"/>
          <w:lang w:eastAsia="pl-PL"/>
        </w:rPr>
        <w:br/>
      </w:r>
    </w:p>
    <w:p w:rsidR="00FB19A6" w:rsidRPr="006D4536" w:rsidRDefault="00FB19A6">
      <w:pPr>
        <w:rPr>
          <w:color w:val="70AD47" w:themeColor="accent6"/>
          <w:u w:val="single"/>
        </w:rPr>
      </w:pPr>
    </w:p>
    <w:sectPr w:rsidR="00FB19A6" w:rsidRPr="006D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0CE"/>
    <w:multiLevelType w:val="hybridMultilevel"/>
    <w:tmpl w:val="59DA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169D7"/>
    <w:multiLevelType w:val="hybridMultilevel"/>
    <w:tmpl w:val="BF26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3"/>
    <w:rsid w:val="000673C9"/>
    <w:rsid w:val="000A6443"/>
    <w:rsid w:val="000B6C27"/>
    <w:rsid w:val="0011544D"/>
    <w:rsid w:val="001750B3"/>
    <w:rsid w:val="00183973"/>
    <w:rsid w:val="001C2714"/>
    <w:rsid w:val="00246E87"/>
    <w:rsid w:val="002B220F"/>
    <w:rsid w:val="002C20B1"/>
    <w:rsid w:val="00404879"/>
    <w:rsid w:val="0041091B"/>
    <w:rsid w:val="00460967"/>
    <w:rsid w:val="00483966"/>
    <w:rsid w:val="004B5921"/>
    <w:rsid w:val="004D7117"/>
    <w:rsid w:val="004F36FA"/>
    <w:rsid w:val="004F3F7A"/>
    <w:rsid w:val="00512389"/>
    <w:rsid w:val="005C555A"/>
    <w:rsid w:val="005D2ED7"/>
    <w:rsid w:val="0067178C"/>
    <w:rsid w:val="00683BF1"/>
    <w:rsid w:val="006A3301"/>
    <w:rsid w:val="006A59A8"/>
    <w:rsid w:val="006D4536"/>
    <w:rsid w:val="00714B9B"/>
    <w:rsid w:val="007310C8"/>
    <w:rsid w:val="00761152"/>
    <w:rsid w:val="007821E6"/>
    <w:rsid w:val="007A3194"/>
    <w:rsid w:val="0085562F"/>
    <w:rsid w:val="0088187F"/>
    <w:rsid w:val="008A5DF9"/>
    <w:rsid w:val="008B50DF"/>
    <w:rsid w:val="008B75FB"/>
    <w:rsid w:val="008F47A2"/>
    <w:rsid w:val="00934D17"/>
    <w:rsid w:val="009B1A00"/>
    <w:rsid w:val="00A065A1"/>
    <w:rsid w:val="00A12AA2"/>
    <w:rsid w:val="00A71C9F"/>
    <w:rsid w:val="00AE2C40"/>
    <w:rsid w:val="00B00D70"/>
    <w:rsid w:val="00B2459F"/>
    <w:rsid w:val="00B56D3F"/>
    <w:rsid w:val="00BA1863"/>
    <w:rsid w:val="00BC13A7"/>
    <w:rsid w:val="00BF7841"/>
    <w:rsid w:val="00C612B6"/>
    <w:rsid w:val="00CB7557"/>
    <w:rsid w:val="00CE4019"/>
    <w:rsid w:val="00CF2ED9"/>
    <w:rsid w:val="00D30DDB"/>
    <w:rsid w:val="00DA2704"/>
    <w:rsid w:val="00DF59B5"/>
    <w:rsid w:val="00E17AEE"/>
    <w:rsid w:val="00E57E4B"/>
    <w:rsid w:val="00EE1971"/>
    <w:rsid w:val="00EE22B9"/>
    <w:rsid w:val="00F26249"/>
    <w:rsid w:val="00F4563F"/>
    <w:rsid w:val="00F52794"/>
    <w:rsid w:val="00FB19A6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56A4-B7B8-42FB-85FB-847F087E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5644</Words>
  <Characters>33870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Gawlikowska Iwona</cp:lastModifiedBy>
  <cp:revision>6</cp:revision>
  <dcterms:created xsi:type="dcterms:W3CDTF">2024-05-28T07:41:00Z</dcterms:created>
  <dcterms:modified xsi:type="dcterms:W3CDTF">2024-05-28T08:47:00Z</dcterms:modified>
</cp:coreProperties>
</file>